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54" w:rsidRDefault="008D5754" w:rsidP="008D5754">
      <w:pPr>
        <w:jc w:val="center"/>
      </w:pPr>
    </w:p>
    <w:p w:rsidR="008D5754" w:rsidRDefault="008D5754" w:rsidP="008D5754">
      <w:pPr>
        <w:jc w:val="center"/>
      </w:pPr>
    </w:p>
    <w:p w:rsidR="008D5754" w:rsidRDefault="008D5754" w:rsidP="008D5754">
      <w:pPr>
        <w:jc w:val="center"/>
      </w:pPr>
      <w:r>
        <w:t>REDISTRICTING SURVEY</w:t>
      </w:r>
    </w:p>
    <w:p w:rsidR="008D5754" w:rsidRDefault="008D5754" w:rsidP="008D5754">
      <w:r>
        <w:t>Brothers,</w:t>
      </w:r>
    </w:p>
    <w:p w:rsidR="008D5754" w:rsidRDefault="008D5754" w:rsidP="008D5754"/>
    <w:p w:rsidR="008D5754" w:rsidRDefault="008D5754" w:rsidP="008D5754">
      <w:r>
        <w:tab/>
        <w:t>R</w:t>
      </w:r>
      <w:proofErr w:type="gramStart"/>
      <w:r>
        <w:t>:.</w:t>
      </w:r>
      <w:proofErr w:type="gramEnd"/>
      <w:r>
        <w:t>W:. Bro Ken Sokolowski has prepared this survey for us to get as many Brothers inputs as possible. Please disseminate this survey out to all the members of your respective lodges and return the data back to me no later than the 1</w:t>
      </w:r>
      <w:r w:rsidRPr="008D5754">
        <w:rPr>
          <w:vertAlign w:val="superscript"/>
        </w:rPr>
        <w:t>st</w:t>
      </w:r>
      <w:r>
        <w:t xml:space="preserve"> of December.</w:t>
      </w:r>
    </w:p>
    <w:p w:rsidR="008D5754" w:rsidRDefault="008D5754" w:rsidP="008D5754"/>
    <w:p w:rsidR="008D5754" w:rsidRPr="00B87C87" w:rsidRDefault="008D5754" w:rsidP="008D5754">
      <w:r w:rsidRPr="00B87C87">
        <w:t>Fraternally Yours,</w:t>
      </w:r>
    </w:p>
    <w:p w:rsidR="008D5754" w:rsidRDefault="008D5754" w:rsidP="008D5754">
      <w:pPr>
        <w:rPr>
          <w:rFonts w:ascii="Arial" w:hAnsi="Arial" w:cs="Arial"/>
        </w:rPr>
      </w:pPr>
    </w:p>
    <w:p w:rsidR="008D5754" w:rsidRDefault="008D5754" w:rsidP="008D5754">
      <w:pPr>
        <w:rPr>
          <w:rFonts w:ascii="Baskerville Old Face" w:hAnsi="Baskerville Old Face"/>
        </w:rPr>
      </w:pPr>
      <w:proofErr w:type="gramStart"/>
      <w:r>
        <w:rPr>
          <w:rFonts w:ascii="Baskerville Old Face" w:hAnsi="Baskerville Old Face"/>
          <w:sz w:val="28"/>
          <w:szCs w:val="28"/>
        </w:rPr>
        <w:t>R.</w:t>
      </w:r>
      <w:r>
        <w:rPr>
          <w:rFonts w:ascii="Cambria" w:hAnsi="Cambria"/>
          <w:sz w:val="28"/>
          <w:szCs w:val="28"/>
        </w:rPr>
        <w:t>·</w:t>
      </w:r>
      <w:proofErr w:type="gramEnd"/>
      <w:r>
        <w:rPr>
          <w:rFonts w:ascii="Baskerville Old Face" w:hAnsi="Baskerville Old Face"/>
          <w:sz w:val="28"/>
          <w:szCs w:val="28"/>
        </w:rPr>
        <w:t>.W.</w:t>
      </w:r>
      <w:r>
        <w:rPr>
          <w:rFonts w:ascii="Cambria" w:hAnsi="Cambria"/>
          <w:sz w:val="28"/>
          <w:szCs w:val="28"/>
        </w:rPr>
        <w:t>·</w:t>
      </w:r>
      <w:r>
        <w:rPr>
          <w:rFonts w:ascii="Baskerville Old Face" w:hAnsi="Baskerville Old Face"/>
          <w:sz w:val="28"/>
          <w:szCs w:val="28"/>
        </w:rPr>
        <w:t>.</w:t>
      </w:r>
      <w:r>
        <w:rPr>
          <w:rFonts w:ascii="Baskerville Old Face" w:hAnsi="Baskerville Old Face"/>
        </w:rPr>
        <w:t xml:space="preserve"> </w:t>
      </w:r>
      <w:r>
        <w:rPr>
          <w:rFonts w:ascii="Baskerville Old Face" w:hAnsi="Baskerville Old Face"/>
          <w:sz w:val="28"/>
          <w:szCs w:val="28"/>
        </w:rPr>
        <w:t>Bro. Theodore C. Volkert</w:t>
      </w:r>
    </w:p>
    <w:p w:rsidR="008D5754" w:rsidRDefault="008D5754" w:rsidP="008D5754">
      <w:pPr>
        <w:rPr>
          <w:rFonts w:ascii="Baskerville Old Face" w:hAnsi="Baskerville Old Face"/>
        </w:rPr>
      </w:pPr>
      <w:r>
        <w:rPr>
          <w:rFonts w:ascii="Baskerville Old Face" w:hAnsi="Baskerville Old Face"/>
        </w:rPr>
        <w:t>District Deputy Grand Master</w:t>
      </w:r>
    </w:p>
    <w:p w:rsidR="008D5754" w:rsidRDefault="008D5754" w:rsidP="008D5754">
      <w:pPr>
        <w:rPr>
          <w:rFonts w:ascii="Baskerville Old Face" w:hAnsi="Baskerville Old Face"/>
        </w:rPr>
      </w:pPr>
      <w:r>
        <w:rPr>
          <w:rFonts w:ascii="Baskerville Old Face" w:hAnsi="Baskerville Old Face"/>
        </w:rPr>
        <w:t>Otsego-Schoharie Masonic District</w:t>
      </w:r>
    </w:p>
    <w:p w:rsidR="008D5754" w:rsidRDefault="008D5754" w:rsidP="008D5754"/>
    <w:p w:rsidR="008D5754" w:rsidRDefault="008D5754" w:rsidP="008D5754">
      <w:r>
        <w:rPr>
          <w:noProof/>
        </w:rPr>
        <mc:AlternateContent>
          <mc:Choice Requires="wps">
            <w:drawing>
              <wp:anchor distT="0" distB="0" distL="114300" distR="114300" simplePos="0" relativeHeight="251660288" behindDoc="0" locked="0" layoutInCell="1" allowOverlap="1">
                <wp:simplePos x="0" y="0"/>
                <wp:positionH relativeFrom="column">
                  <wp:posOffset>581025</wp:posOffset>
                </wp:positionH>
                <wp:positionV relativeFrom="paragraph">
                  <wp:posOffset>106045</wp:posOffset>
                </wp:positionV>
                <wp:extent cx="5162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162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7D57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75pt,8.35pt" to="452.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" strokecolor="black [3213]"/>
            </w:pict>
          </mc:Fallback>
        </mc:AlternateContent>
      </w:r>
    </w:p>
    <w:p w:rsidR="008D5754" w:rsidRDefault="008D5754" w:rsidP="008D5754"/>
    <w:p w:rsidR="008D5754" w:rsidRDefault="008D5754" w:rsidP="008D5754">
      <w:r>
        <w:t>The Grand Master has asked that Districts try to consolidate where possible so that a District will have at least 10 Lodges.  At this time</w:t>
      </w:r>
      <w:r w:rsidR="002B18A9">
        <w:t>,</w:t>
      </w:r>
      <w:r>
        <w:t xml:space="preserve"> with the addition of Delaware River Lodge, the Otsego – Schoharie District </w:t>
      </w:r>
      <w:r>
        <w:t>(soon</w:t>
      </w:r>
      <w:r>
        <w:t xml:space="preserve"> to have a new </w:t>
      </w:r>
      <w:r>
        <w:t>name)</w:t>
      </w:r>
      <w:r w:rsidR="002B18A9">
        <w:t xml:space="preserve"> will have 11</w:t>
      </w:r>
      <w:r>
        <w:t xml:space="preserve"> Lodges</w:t>
      </w:r>
      <w:r>
        <w:t>, but there are at least 3 lodges in negotiations to</w:t>
      </w:r>
      <w:r w:rsidR="002B18A9">
        <w:t xml:space="preserve"> transfer to another district or</w:t>
      </w:r>
      <w:r>
        <w:t xml:space="preserve"> merge with other lodges</w:t>
      </w:r>
      <w:r w:rsidR="002B18A9">
        <w:t xml:space="preserve"> which could potentially leave us with only 8</w:t>
      </w:r>
      <w:r>
        <w:t xml:space="preserve">. </w:t>
      </w:r>
      <w:r>
        <w:t>Please bring</w:t>
      </w:r>
      <w:r>
        <w:t xml:space="preserve"> this survey before your Lodge and answer the following questions so a consensus can be reached as to whether or not to add more Lodges to our District. Please mail</w:t>
      </w:r>
      <w:r w:rsidR="002B18A9">
        <w:t>/email</w:t>
      </w:r>
      <w:r>
        <w:t xml:space="preserve"> your answers to RW Ted Volkert.</w:t>
      </w:r>
    </w:p>
    <w:p w:rsidR="008D5754" w:rsidRDefault="008D5754" w:rsidP="008D5754"/>
    <w:p w:rsidR="008D5754" w:rsidRDefault="008D5754" w:rsidP="008D5754">
      <w:r>
        <w:t xml:space="preserve">1. Would you be happy with our District as it is with the addition of Delaware River </w:t>
      </w:r>
      <w:r>
        <w:t>Lodge?  Y/N</w:t>
      </w:r>
    </w:p>
    <w:p w:rsidR="008D5754" w:rsidRDefault="008D5754" w:rsidP="008D5754"/>
    <w:p w:rsidR="008D5754" w:rsidRDefault="008D5754" w:rsidP="008D5754">
      <w:r>
        <w:t xml:space="preserve">2. Do you think that our District should add more </w:t>
      </w:r>
      <w:r>
        <w:t xml:space="preserve">Lodges?  Y/N   </w:t>
      </w:r>
      <w:r>
        <w:t>If so which ones and why.</w:t>
      </w:r>
    </w:p>
    <w:p w:rsidR="008D5754" w:rsidRDefault="008D5754" w:rsidP="008D5754"/>
    <w:p w:rsidR="008D5754" w:rsidRDefault="008D5754" w:rsidP="008D5754"/>
    <w:p w:rsidR="008D5754" w:rsidRDefault="008D5754" w:rsidP="008D5754">
      <w:r>
        <w:t>3. If our District were to add more Lodges making it even larger than it already is, do you think it would have an impact on our District Officers ability to visit Lodges?</w:t>
      </w:r>
      <w:r>
        <w:t xml:space="preserve">  Y/N   If so, explain.</w:t>
      </w:r>
    </w:p>
    <w:p w:rsidR="008D5754" w:rsidRDefault="008D5754" w:rsidP="008D5754"/>
    <w:p w:rsidR="008D5754" w:rsidRDefault="008D5754" w:rsidP="008D5754"/>
    <w:p w:rsidR="008D5754" w:rsidRDefault="008D5754" w:rsidP="008D5754">
      <w:r>
        <w:t xml:space="preserve">4. Do you think adding more Lodges will have a negative or positive affect when seeking </w:t>
      </w:r>
      <w:r>
        <w:t xml:space="preserve">to fill the positions of </w:t>
      </w:r>
      <w:r>
        <w:t>new District Officers?</w:t>
      </w:r>
      <w:r>
        <w:t xml:space="preserve">   </w:t>
      </w:r>
    </w:p>
    <w:p w:rsidR="008D5754" w:rsidRDefault="008D5754" w:rsidP="008D5754"/>
    <w:p w:rsidR="008D5754" w:rsidRDefault="008D5754" w:rsidP="008D5754">
      <w:r>
        <w:t>5. Should splitting our District along county lines and joining other Districts be considered?</w:t>
      </w:r>
      <w:r>
        <w:t xml:space="preserve">   Y/N</w:t>
      </w:r>
    </w:p>
    <w:p w:rsidR="008D5754" w:rsidRDefault="008D5754" w:rsidP="008D5754"/>
    <w:p w:rsidR="008D5754" w:rsidRDefault="008D5754" w:rsidP="008D5754">
      <w:r>
        <w:t>Please add any comments or suggestions you might have</w:t>
      </w:r>
      <w:r>
        <w:t>:</w:t>
      </w:r>
    </w:p>
    <w:p w:rsidR="00B83932" w:rsidRDefault="00B83932" w:rsidP="00A85393">
      <w:pPr>
        <w:rPr>
          <w:rFonts w:ascii="Arial" w:hAnsi="Arial" w:cs="Arial"/>
        </w:rPr>
      </w:pPr>
    </w:p>
    <w:p w:rsidR="00755DBD" w:rsidRDefault="00755DBD" w:rsidP="00A85393">
      <w:pPr>
        <w:rPr>
          <w:rFonts w:ascii="Arial" w:hAnsi="Arial" w:cs="Arial"/>
        </w:rPr>
      </w:pPr>
    </w:p>
    <w:p w:rsidR="00755DBD" w:rsidRPr="00B87C87" w:rsidRDefault="002B18A9" w:rsidP="00A85393">
      <w:r>
        <w:rPr>
          <w:rFonts w:ascii="Arial" w:hAnsi="Arial" w:cs="Arial"/>
          <w:noProof/>
        </w:rPr>
        <w:drawing>
          <wp:anchor distT="0" distB="0" distL="114300" distR="114300" simplePos="0" relativeHeight="251659264" behindDoc="0" locked="0" layoutInCell="1" allowOverlap="1" wp14:anchorId="45C30965" wp14:editId="664C5097">
            <wp:simplePos x="0" y="0"/>
            <wp:positionH relativeFrom="column">
              <wp:posOffset>5693410</wp:posOffset>
            </wp:positionH>
            <wp:positionV relativeFrom="paragraph">
              <wp:posOffset>173990</wp:posOffset>
            </wp:positionV>
            <wp:extent cx="752737" cy="763398"/>
            <wp:effectExtent l="19050" t="0" r="9263" b="0"/>
            <wp:wrapNone/>
            <wp:docPr id="3" name="Picture 1" descr="See full size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a:hlinkClick r:id="rId7"/>
                    </pic:cNvPr>
                    <pic:cNvPicPr>
                      <a:picLocks noChangeAspect="1" noChangeArrowheads="1"/>
                    </pic:cNvPicPr>
                  </pic:nvPicPr>
                  <pic:blipFill>
                    <a:blip r:embed="rId8" cstate="print"/>
                    <a:srcRect/>
                    <a:stretch>
                      <a:fillRect/>
                    </a:stretch>
                  </pic:blipFill>
                  <pic:spPr bwMode="auto">
                    <a:xfrm>
                      <a:off x="0" y="0"/>
                      <a:ext cx="752737" cy="763398"/>
                    </a:xfrm>
                    <a:prstGeom prst="rect">
                      <a:avLst/>
                    </a:prstGeom>
                    <a:noFill/>
                    <a:ln w="9525">
                      <a:noFill/>
                      <a:miter lim="800000"/>
                      <a:headEnd/>
                      <a:tailEnd/>
                    </a:ln>
                  </pic:spPr>
                </pic:pic>
              </a:graphicData>
            </a:graphic>
          </wp:anchor>
        </w:drawing>
      </w:r>
    </w:p>
    <w:p w:rsidR="00B83932" w:rsidRDefault="00B83932" w:rsidP="00B83932">
      <w:pPr>
        <w:rPr>
          <w:rFonts w:asciiTheme="minorHAnsi" w:eastAsiaTheme="minorEastAsia" w:hAnsiTheme="minorHAnsi"/>
          <w:noProof/>
        </w:rPr>
      </w:pPr>
      <w:bookmarkStart w:id="0" w:name="_GoBack"/>
      <w:bookmarkEnd w:id="0"/>
    </w:p>
    <w:p w:rsidR="00B83932" w:rsidRDefault="00B83932" w:rsidP="00B83932">
      <w:pPr>
        <w:rPr>
          <w:rFonts w:ascii="Arial" w:hAnsi="Arial" w:cs="Arial"/>
        </w:rPr>
      </w:pPr>
      <w:r>
        <w:rPr>
          <w:rFonts w:ascii="Arial" w:hAnsi="Arial" w:cs="Arial"/>
        </w:rPr>
        <w:t xml:space="preserve">    </w:t>
      </w:r>
    </w:p>
    <w:p w:rsidR="00B83932" w:rsidRPr="00A85393" w:rsidRDefault="00B83932" w:rsidP="00A85393">
      <w:pPr>
        <w:rPr>
          <w:rFonts w:ascii="Arial" w:hAnsi="Arial" w:cs="Arial"/>
        </w:rPr>
      </w:pPr>
    </w:p>
    <w:sectPr w:rsidR="00B83932" w:rsidRPr="00A85393" w:rsidSect="00117C0F">
      <w:headerReference w:type="default" r:id="rId9"/>
      <w:pgSz w:w="12240" w:h="15840" w:code="1"/>
      <w:pgMar w:top="2520" w:right="720" w:bottom="720" w:left="72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FC9" w:rsidRDefault="00AB4FC9">
      <w:r>
        <w:separator/>
      </w:r>
    </w:p>
  </w:endnote>
  <w:endnote w:type="continuationSeparator" w:id="0">
    <w:p w:rsidR="00AB4FC9" w:rsidRDefault="00AB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FC9" w:rsidRDefault="00AB4FC9">
      <w:r>
        <w:separator/>
      </w:r>
    </w:p>
  </w:footnote>
  <w:footnote w:type="continuationSeparator" w:id="0">
    <w:p w:rsidR="00AB4FC9" w:rsidRDefault="00AB4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8F1" w:rsidRDefault="005E1588">
    <w:pPr>
      <w:pStyle w:val="Header"/>
      <w:jc w:val="center"/>
      <w:rPr>
        <w:rFonts w:ascii="Copperplate Gothic Bold" w:hAnsi="Copperplate Gothic Bold" w:cs="Arial"/>
        <w:b/>
        <w:color w:val="7030A0"/>
        <w:sz w:val="22"/>
        <w:u w:val="single"/>
      </w:rPr>
    </w:pPr>
    <w:r>
      <w:rPr>
        <w:rFonts w:ascii="Copperplate Gothic Bold" w:hAnsi="Copperplate Gothic Bold" w:cs="Arial"/>
        <w:b/>
        <w:noProof/>
        <w:color w:val="7030A0"/>
        <w:sz w:val="22"/>
        <w:u w:val="single"/>
      </w:rPr>
      <w:drawing>
        <wp:anchor distT="0" distB="0" distL="114300" distR="114300" simplePos="0" relativeHeight="251662336" behindDoc="0" locked="0" layoutInCell="1" allowOverlap="1" wp14:anchorId="54AA9697" wp14:editId="2F5FF2DA">
          <wp:simplePos x="0" y="0"/>
          <wp:positionH relativeFrom="column">
            <wp:posOffset>2959735</wp:posOffset>
          </wp:positionH>
          <wp:positionV relativeFrom="paragraph">
            <wp:posOffset>19832</wp:posOffset>
          </wp:positionV>
          <wp:extent cx="785446" cy="60651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gm emblem.png"/>
                  <pic:cNvPicPr/>
                </pic:nvPicPr>
                <pic:blipFill>
                  <a:blip r:embed="rId1">
                    <a:extLst>
                      <a:ext uri="{28A0092B-C50C-407E-A947-70E740481C1C}">
                        <a14:useLocalDpi xmlns:a14="http://schemas.microsoft.com/office/drawing/2010/main" val="0"/>
                      </a:ext>
                    </a:extLst>
                  </a:blip>
                  <a:stretch>
                    <a:fillRect/>
                  </a:stretch>
                </pic:blipFill>
                <pic:spPr>
                  <a:xfrm>
                    <a:off x="0" y="0"/>
                    <a:ext cx="785446" cy="606516"/>
                  </a:xfrm>
                  <a:prstGeom prst="rect">
                    <a:avLst/>
                  </a:prstGeom>
                </pic:spPr>
              </pic:pic>
            </a:graphicData>
          </a:graphic>
          <wp14:sizeRelH relativeFrom="page">
            <wp14:pctWidth>0</wp14:pctWidth>
          </wp14:sizeRelH>
          <wp14:sizeRelV relativeFrom="page">
            <wp14:pctHeight>0</wp14:pctHeight>
          </wp14:sizeRelV>
        </wp:anchor>
      </w:drawing>
    </w:r>
  </w:p>
  <w:p w:rsidR="00C708F1" w:rsidRPr="00457F99" w:rsidRDefault="00457F99" w:rsidP="00457F99">
    <w:pPr>
      <w:pStyle w:val="Header"/>
      <w:rPr>
        <w:rFonts w:ascii="Copperplate Gothic Bold" w:hAnsi="Copperplate Gothic Bold" w:cs="Arial"/>
        <w:color w:val="7030A0"/>
        <w:sz w:val="20"/>
      </w:rPr>
    </w:pPr>
    <w:r>
      <w:rPr>
        <w:rFonts w:ascii="Copperplate Gothic Bold" w:hAnsi="Copperplate Gothic Bold" w:cs="Arial"/>
        <w:color w:val="7030A0"/>
        <w:sz w:val="20"/>
      </w:rPr>
      <w:t xml:space="preserve">   </w:t>
    </w:r>
    <w:r w:rsidR="005E1588">
      <w:rPr>
        <w:rFonts w:ascii="Copperplate Gothic Bold" w:hAnsi="Copperplate Gothic Bold" w:cs="Arial"/>
        <w:color w:val="7030A0"/>
        <w:sz w:val="20"/>
      </w:rPr>
      <w:t>R</w:t>
    </w:r>
    <w:r w:rsidR="00470E3A">
      <w:rPr>
        <w:rFonts w:ascii="Bauhaus 93" w:hAnsi="Bauhaus 93" w:cs="Arial"/>
        <w:color w:val="7030A0"/>
        <w:sz w:val="20"/>
      </w:rPr>
      <w:t>.’.</w:t>
    </w:r>
    <w:r w:rsidRPr="00457F99">
      <w:rPr>
        <w:rFonts w:ascii="Copperplate Gothic Bold" w:hAnsi="Copperplate Gothic Bold" w:cs="Arial"/>
        <w:color w:val="7030A0"/>
        <w:sz w:val="20"/>
      </w:rPr>
      <w:t>W</w:t>
    </w:r>
    <w:r w:rsidR="00470E3A">
      <w:rPr>
        <w:rFonts w:ascii="Bauhaus 93" w:hAnsi="Bauhaus 93" w:cs="Arial"/>
        <w:color w:val="7030A0"/>
        <w:sz w:val="20"/>
      </w:rPr>
      <w:t>.’.</w:t>
    </w:r>
    <w:r w:rsidRPr="00457F99">
      <w:rPr>
        <w:rFonts w:ascii="Copperplate Gothic Bold" w:hAnsi="Copperplate Gothic Bold" w:cs="Arial"/>
        <w:color w:val="7030A0"/>
        <w:sz w:val="20"/>
      </w:rPr>
      <w:t xml:space="preserve"> Theodore C. Volkert</w:t>
    </w:r>
    <w:r>
      <w:rPr>
        <w:rFonts w:ascii="Copperplate Gothic Bold" w:hAnsi="Copperplate Gothic Bold" w:cs="Arial"/>
        <w:color w:val="7030A0"/>
        <w:sz w:val="20"/>
      </w:rPr>
      <w:t xml:space="preserve">                                                              </w:t>
    </w:r>
  </w:p>
  <w:p w:rsidR="00C26D04" w:rsidRPr="00C26D04" w:rsidRDefault="00C708F1" w:rsidP="00C26D04">
    <w:pPr>
      <w:pStyle w:val="Header"/>
      <w:rPr>
        <w:rFonts w:ascii="Arial" w:hAnsi="Arial" w:cs="Arial"/>
        <w:color w:val="7030A0"/>
        <w:sz w:val="22"/>
      </w:rPr>
    </w:pPr>
    <w:r w:rsidRPr="00C26D04">
      <w:rPr>
        <w:rFonts w:ascii="Copperplate Gothic Bold" w:hAnsi="Copperplate Gothic Bold" w:cs="Arial"/>
        <w:color w:val="7030A0"/>
        <w:sz w:val="22"/>
      </w:rPr>
      <w:t xml:space="preserve">   Otsego-Schoharie Masonic District</w:t>
    </w:r>
    <w:r w:rsidR="00C26D04">
      <w:rPr>
        <w:rFonts w:ascii="Copperplate Gothic Bold" w:hAnsi="Copperplate Gothic Bold" w:cs="Arial"/>
        <w:color w:val="7030A0"/>
        <w:sz w:val="22"/>
      </w:rPr>
      <w:t xml:space="preserve">             </w:t>
    </w:r>
    <w:r w:rsidRPr="00C26D04">
      <w:rPr>
        <w:rFonts w:ascii="Copperplate Gothic Bold" w:hAnsi="Copperplate Gothic Bold" w:cs="Arial"/>
        <w:color w:val="7030A0"/>
        <w:sz w:val="22"/>
      </w:rPr>
      <w:t xml:space="preserve">                </w:t>
    </w:r>
    <w:proofErr w:type="spellStart"/>
    <w:r w:rsidR="005E1588">
      <w:rPr>
        <w:rFonts w:ascii="Copperplate Gothic Bold" w:hAnsi="Copperplate Gothic Bold" w:cs="Arial"/>
        <w:color w:val="7030A0"/>
        <w:sz w:val="22"/>
      </w:rPr>
      <w:t>District</w:t>
    </w:r>
    <w:proofErr w:type="spellEnd"/>
    <w:r w:rsidR="005E1588">
      <w:rPr>
        <w:rFonts w:ascii="Copperplate Gothic Bold" w:hAnsi="Copperplate Gothic Bold" w:cs="Arial"/>
        <w:color w:val="7030A0"/>
        <w:sz w:val="22"/>
      </w:rPr>
      <w:t xml:space="preserve"> Deputy Grand Master</w:t>
    </w:r>
    <w:r w:rsidRPr="00C26D04">
      <w:rPr>
        <w:rFonts w:ascii="Arial" w:hAnsi="Arial" w:cs="Arial"/>
        <w:color w:val="7030A0"/>
        <w:sz w:val="22"/>
      </w:rPr>
      <w:t xml:space="preserve">   </w:t>
    </w:r>
  </w:p>
  <w:p w:rsidR="007F4EDA" w:rsidRDefault="001A668F">
    <w:pPr>
      <w:pStyle w:val="Header"/>
      <w:jc w:val="center"/>
      <w:rPr>
        <w:rFonts w:ascii="Arial" w:hAnsi="Arial" w:cs="Arial"/>
        <w:color w:val="7030A0"/>
        <w:sz w:val="22"/>
      </w:rPr>
    </w:pPr>
    <w:r>
      <w:rPr>
        <w:rFonts w:ascii="Arial" w:hAnsi="Arial" w:cs="Arial"/>
        <w:noProof/>
        <w:color w:val="7030A0"/>
        <w:sz w:val="22"/>
      </w:rPr>
      <mc:AlternateContent>
        <mc:Choice Requires="wps">
          <w:drawing>
            <wp:anchor distT="0" distB="0" distL="114300" distR="114300" simplePos="0" relativeHeight="251661312" behindDoc="0" locked="0" layoutInCell="1" allowOverlap="1" wp14:anchorId="57A6D80F" wp14:editId="36BB90B1">
              <wp:simplePos x="0" y="0"/>
              <wp:positionH relativeFrom="column">
                <wp:posOffset>-62865</wp:posOffset>
              </wp:positionH>
              <wp:positionV relativeFrom="paragraph">
                <wp:posOffset>44450</wp:posOffset>
              </wp:positionV>
              <wp:extent cx="6508750" cy="0"/>
              <wp:effectExtent l="13335" t="15875" r="2159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254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A322D" id="_x0000_t32" coordsize="21600,21600" o:spt="32" o:oned="t" path="m,l21600,21600e" filled="f">
              <v:path arrowok="t" fillok="f" o:connecttype="none"/>
              <o:lock v:ext="edit" shapetype="t"/>
            </v:shapetype>
            <v:shape id="AutoShape 2" o:spid="_x0000_s1026" type="#_x0000_t32" style="position:absolute;margin-left:-4.95pt;margin-top:3.5pt;width:5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" strokecolor="#7030a0" strokeweight="2pt"/>
          </w:pict>
        </mc:Fallback>
      </mc:AlternateContent>
    </w:r>
    <w:r w:rsidR="00C708F1" w:rsidRPr="00C708F1">
      <w:rPr>
        <w:rFonts w:ascii="Arial" w:hAnsi="Arial" w:cs="Arial"/>
        <w:color w:val="7030A0"/>
        <w:sz w:val="22"/>
      </w:rPr>
      <w:t xml:space="preserve"> </w:t>
    </w:r>
  </w:p>
  <w:p w:rsidR="00C708F1" w:rsidRDefault="00C708F1" w:rsidP="00BB4420">
    <w:pPr>
      <w:pStyle w:val="Header"/>
      <w:jc w:val="center"/>
      <w:rPr>
        <w:rFonts w:ascii="Copperplate Gothic Bold" w:hAnsi="Copperplate Gothic Bold"/>
        <w:color w:val="7030A0"/>
        <w:sz w:val="16"/>
      </w:rPr>
    </w:pPr>
    <w:r w:rsidRPr="00C26D04">
      <w:rPr>
        <w:rFonts w:ascii="Copperplate Gothic Bold" w:hAnsi="Copperplate Gothic Bold"/>
        <w:color w:val="7030A0"/>
        <w:sz w:val="16"/>
      </w:rPr>
      <w:t xml:space="preserve">Otsego #138 </w:t>
    </w:r>
    <w:r w:rsidR="00C26D04" w:rsidRPr="00C26D04">
      <w:rPr>
        <w:rFonts w:ascii="Copperplate Gothic Bold" w:hAnsi="Copperplate Gothic Bold"/>
        <w:color w:val="7030A0"/>
        <w:sz w:val="16"/>
      </w:rPr>
      <w:t>•</w:t>
    </w:r>
    <w:r w:rsidR="00BB4420">
      <w:rPr>
        <w:rFonts w:ascii="Copperplate Gothic Bold" w:hAnsi="Copperplate Gothic Bold"/>
        <w:color w:val="7030A0"/>
        <w:sz w:val="16"/>
      </w:rPr>
      <w:t xml:space="preserve"> </w:t>
    </w:r>
    <w:r w:rsidR="00C26D04" w:rsidRPr="00C26D04">
      <w:rPr>
        <w:rFonts w:ascii="Copperplate Gothic Bold" w:hAnsi="Copperplate Gothic Bold"/>
        <w:color w:val="7030A0"/>
        <w:sz w:val="16"/>
      </w:rPr>
      <w:t xml:space="preserve">Cherry Valley #334 • Cobleskill #394 • Oneonta #466 • </w:t>
    </w:r>
    <w:r w:rsidR="00C26D04">
      <w:rPr>
        <w:rFonts w:ascii="Copperplate Gothic Bold" w:hAnsi="Copperplate Gothic Bold"/>
        <w:color w:val="7030A0"/>
        <w:sz w:val="16"/>
      </w:rPr>
      <w:t>Richfield Springs #482</w:t>
    </w:r>
  </w:p>
  <w:p w:rsidR="00C26D04" w:rsidRDefault="00C26D04" w:rsidP="00BB4420">
    <w:pPr>
      <w:pStyle w:val="Header"/>
      <w:jc w:val="center"/>
      <w:rPr>
        <w:rFonts w:ascii="Copperplate Gothic Bold" w:hAnsi="Copperplate Gothic Bold"/>
        <w:color w:val="7030A0"/>
        <w:sz w:val="16"/>
        <w:szCs w:val="16"/>
      </w:rPr>
    </w:pPr>
    <w:r>
      <w:rPr>
        <w:rFonts w:ascii="Copperplate Gothic Bold" w:hAnsi="Copperplate Gothic Bold"/>
        <w:color w:val="7030A0"/>
        <w:sz w:val="16"/>
      </w:rPr>
      <w:t xml:space="preserve">Schoharie Valley #491 </w:t>
    </w:r>
    <w:r w:rsidRPr="00C26D04">
      <w:rPr>
        <w:rFonts w:ascii="Copperplate Gothic Bold" w:hAnsi="Copperplate Gothic Bold"/>
        <w:color w:val="7030A0"/>
        <w:sz w:val="16"/>
        <w:szCs w:val="16"/>
      </w:rPr>
      <w:t xml:space="preserve">• Laurens 548 • Farmers #553 • Working #554 • Schenevus Valley #592 </w:t>
    </w:r>
  </w:p>
  <w:p w:rsidR="009E260D" w:rsidRDefault="009E260D" w:rsidP="00BB4420">
    <w:pPr>
      <w:pStyle w:val="Header"/>
      <w:jc w:val="center"/>
      <w:rPr>
        <w:rFonts w:ascii="Copperplate Gothic Bold" w:hAnsi="Copperplate Gothic Bold"/>
        <w:color w:val="7030A0"/>
        <w:sz w:val="16"/>
        <w:szCs w:val="16"/>
      </w:rPr>
    </w:pPr>
    <w:r>
      <w:rPr>
        <w:rFonts w:ascii="Copperplate Gothic Bold" w:hAnsi="Copperplate Gothic Bold"/>
        <w:color w:val="7030A0"/>
        <w:sz w:val="16"/>
        <w:szCs w:val="16"/>
      </w:rPr>
      <w:t>Elias Light Chapter #33216 DeMolay</w:t>
    </w:r>
    <w:r>
      <w:rPr>
        <w:rFonts w:ascii="Copperplate Gothic Bold" w:hAnsi="Copperplate Gothic Bold"/>
        <w:color w:val="7030A0"/>
        <w:sz w:val="16"/>
        <w:szCs w:val="16"/>
      </w:rPr>
      <w:tab/>
    </w:r>
    <w:r>
      <w:rPr>
        <w:rFonts w:ascii="Copperplate Gothic Bold" w:hAnsi="Copperplate Gothic Bold"/>
        <w:color w:val="7030A0"/>
        <w:sz w:val="16"/>
        <w:szCs w:val="16"/>
      </w:rPr>
      <w:tab/>
      <w:t>Tri Valley of Hope Assembly #25 Rainbow</w:t>
    </w:r>
  </w:p>
  <w:p w:rsidR="00457F99" w:rsidRDefault="00457F99" w:rsidP="00C708F1">
    <w:pPr>
      <w:pStyle w:val="Header"/>
      <w:jc w:val="both"/>
      <w:rPr>
        <w:rFonts w:ascii="Copperplate Gothic Bold" w:hAnsi="Copperplate Gothic Bold"/>
        <w:color w:val="7030A0"/>
        <w:sz w:val="16"/>
        <w:szCs w:val="16"/>
      </w:rPr>
    </w:pPr>
  </w:p>
  <w:p w:rsidR="00457F99" w:rsidRDefault="00457F99" w:rsidP="00C708F1">
    <w:pPr>
      <w:pStyle w:val="Header"/>
      <w:jc w:val="both"/>
      <w:rPr>
        <w:rFonts w:ascii="Copperplate Gothic Bold" w:hAnsi="Copperplate Gothic Bold"/>
        <w:color w:val="7030A0"/>
        <w:sz w:val="16"/>
        <w:szCs w:val="16"/>
      </w:rPr>
    </w:pPr>
    <w:r>
      <w:rPr>
        <w:rFonts w:ascii="Copperplate Gothic Bold" w:hAnsi="Copperplate Gothic Bold"/>
        <w:color w:val="7030A0"/>
        <w:sz w:val="16"/>
        <w:szCs w:val="16"/>
      </w:rPr>
      <w:t>PH: (518)376-6550</w:t>
    </w:r>
    <w:r w:rsidR="00392B03">
      <w:rPr>
        <w:rFonts w:ascii="Copperplate Gothic Bold" w:hAnsi="Copperplate Gothic Bold"/>
        <w:color w:val="7030A0"/>
        <w:sz w:val="16"/>
        <w:szCs w:val="16"/>
      </w:rPr>
      <w:tab/>
      <w:t xml:space="preserve">                                        </w:t>
    </w:r>
    <w:r>
      <w:rPr>
        <w:rFonts w:ascii="Copperplate Gothic Bold" w:hAnsi="Copperplate Gothic Bold"/>
        <w:color w:val="7030A0"/>
        <w:sz w:val="16"/>
        <w:szCs w:val="16"/>
      </w:rPr>
      <w:t xml:space="preserve">email: </w:t>
    </w:r>
    <w:r w:rsidR="00392B03">
      <w:rPr>
        <w:rFonts w:ascii="Copperplate Gothic Bold" w:hAnsi="Copperplate Gothic Bold"/>
        <w:color w:val="7030A0"/>
        <w:sz w:val="16"/>
        <w:szCs w:val="16"/>
      </w:rPr>
      <w:t xml:space="preserve"> </w:t>
    </w:r>
    <w:hyperlink r:id="rId2" w:history="1">
      <w:r w:rsidR="00392B03" w:rsidRPr="00F129AF">
        <w:rPr>
          <w:rStyle w:val="Hyperlink"/>
          <w:rFonts w:ascii="Copperplate Gothic Bold" w:hAnsi="Copperplate Gothic Bold"/>
          <w:sz w:val="16"/>
          <w:szCs w:val="16"/>
        </w:rPr>
        <w:t>tacforceone@gmail.com</w:t>
      </w:r>
    </w:hyperlink>
    <w:r w:rsidR="00392B03">
      <w:rPr>
        <w:rFonts w:ascii="Copperplate Gothic Bold" w:hAnsi="Copperplate Gothic Bold"/>
        <w:color w:val="7030A0"/>
        <w:sz w:val="16"/>
        <w:szCs w:val="16"/>
      </w:rPr>
      <w:t xml:space="preserve">   </w:t>
    </w:r>
    <w:r w:rsidR="00392B03">
      <w:rPr>
        <w:rFonts w:ascii="Copperplate Gothic Bold" w:hAnsi="Copperplate Gothic Bold"/>
        <w:color w:val="7030A0"/>
        <w:sz w:val="16"/>
        <w:szCs w:val="16"/>
      </w:rPr>
      <w:tab/>
      <w:t xml:space="preserve">                     </w:t>
    </w:r>
    <w:r w:rsidR="00A92A02">
      <w:rPr>
        <w:rFonts w:ascii="Copperplate Gothic Bold" w:hAnsi="Copperplate Gothic Bold"/>
        <w:color w:val="7030A0"/>
        <w:sz w:val="16"/>
        <w:szCs w:val="16"/>
      </w:rPr>
      <w:t>“</w:t>
    </w:r>
    <w:proofErr w:type="spellStart"/>
    <w:r w:rsidR="00A92A02">
      <w:rPr>
        <w:rFonts w:ascii="Copperplate Gothic Bold" w:hAnsi="Copperplate Gothic Bold"/>
        <w:color w:val="7030A0"/>
        <w:sz w:val="16"/>
        <w:szCs w:val="16"/>
      </w:rPr>
      <w:t>Virtus</w:t>
    </w:r>
    <w:proofErr w:type="spellEnd"/>
    <w:r w:rsidR="00A92A02">
      <w:rPr>
        <w:rFonts w:ascii="Copperplate Gothic Bold" w:hAnsi="Copperplate Gothic Bold"/>
        <w:color w:val="7030A0"/>
        <w:sz w:val="16"/>
        <w:szCs w:val="16"/>
      </w:rPr>
      <w:t xml:space="preserve"> </w:t>
    </w:r>
    <w:proofErr w:type="spellStart"/>
    <w:r w:rsidR="00A92A02">
      <w:rPr>
        <w:rFonts w:ascii="Copperplate Gothic Bold" w:hAnsi="Copperplate Gothic Bold"/>
        <w:color w:val="7030A0"/>
        <w:sz w:val="16"/>
        <w:szCs w:val="16"/>
      </w:rPr>
      <w:t>Junxit</w:t>
    </w:r>
    <w:proofErr w:type="spellEnd"/>
    <w:r w:rsidR="00A92A02">
      <w:rPr>
        <w:rFonts w:ascii="Copperplate Gothic Bold" w:hAnsi="Copperplate Gothic Bold"/>
        <w:color w:val="7030A0"/>
        <w:sz w:val="16"/>
        <w:szCs w:val="16"/>
      </w:rPr>
      <w:t xml:space="preserve"> Mors Non </w:t>
    </w:r>
    <w:proofErr w:type="spellStart"/>
    <w:r w:rsidR="00A92A02">
      <w:rPr>
        <w:rFonts w:ascii="Copperplate Gothic Bold" w:hAnsi="Copperplate Gothic Bold"/>
        <w:color w:val="7030A0"/>
        <w:sz w:val="16"/>
        <w:szCs w:val="16"/>
      </w:rPr>
      <w:t>Separabit</w:t>
    </w:r>
    <w:proofErr w:type="spellEnd"/>
    <w:r w:rsidR="00A92A02">
      <w:rPr>
        <w:rFonts w:ascii="Copperplate Gothic Bold" w:hAnsi="Copperplate Gothic Bold"/>
        <w:color w:val="7030A0"/>
        <w:sz w:val="16"/>
        <w:szCs w:val="16"/>
      </w:rPr>
      <w:t>”</w:t>
    </w:r>
  </w:p>
  <w:p w:rsidR="008139D9" w:rsidRPr="008139D9" w:rsidRDefault="008139D9" w:rsidP="00C708F1">
    <w:pPr>
      <w:pStyle w:val="Header"/>
      <w:jc w:val="both"/>
      <w:rPr>
        <w:rFonts w:ascii="Copperplate Gothic Bold" w:hAnsi="Copperplate Gothic Bold"/>
        <w:color w:val="7030A0"/>
        <w:sz w:val="16"/>
        <w:szCs w:val="16"/>
      </w:rPr>
    </w:pPr>
    <w:r>
      <w:rPr>
        <w:rFonts w:ascii="Copperplate Gothic Bold" w:hAnsi="Copperplate Gothic Bold"/>
        <w:color w:val="7030A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2792F"/>
    <w:multiLevelType w:val="hybridMultilevel"/>
    <w:tmpl w:val="C1D479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93"/>
    <w:rsid w:val="000266D6"/>
    <w:rsid w:val="00077B86"/>
    <w:rsid w:val="00092825"/>
    <w:rsid w:val="000E12A3"/>
    <w:rsid w:val="000E7040"/>
    <w:rsid w:val="00117C0F"/>
    <w:rsid w:val="001A668F"/>
    <w:rsid w:val="001D47CE"/>
    <w:rsid w:val="00295BD0"/>
    <w:rsid w:val="002B18A9"/>
    <w:rsid w:val="002C7924"/>
    <w:rsid w:val="00392B03"/>
    <w:rsid w:val="00457F99"/>
    <w:rsid w:val="00470E3A"/>
    <w:rsid w:val="004E747D"/>
    <w:rsid w:val="005C0086"/>
    <w:rsid w:val="005D74A5"/>
    <w:rsid w:val="005E1588"/>
    <w:rsid w:val="006144E9"/>
    <w:rsid w:val="00621B17"/>
    <w:rsid w:val="00675FD5"/>
    <w:rsid w:val="00677336"/>
    <w:rsid w:val="00755DBD"/>
    <w:rsid w:val="007F4EDA"/>
    <w:rsid w:val="008139D9"/>
    <w:rsid w:val="008D5754"/>
    <w:rsid w:val="009008B4"/>
    <w:rsid w:val="009C183D"/>
    <w:rsid w:val="009E260D"/>
    <w:rsid w:val="00A85393"/>
    <w:rsid w:val="00A92A02"/>
    <w:rsid w:val="00A96822"/>
    <w:rsid w:val="00AB4FC9"/>
    <w:rsid w:val="00B15E41"/>
    <w:rsid w:val="00B83932"/>
    <w:rsid w:val="00B87C87"/>
    <w:rsid w:val="00BB4420"/>
    <w:rsid w:val="00C14535"/>
    <w:rsid w:val="00C26D04"/>
    <w:rsid w:val="00C708F1"/>
    <w:rsid w:val="00C723D5"/>
    <w:rsid w:val="00C91D3D"/>
    <w:rsid w:val="00CF35D1"/>
    <w:rsid w:val="00EF5196"/>
    <w:rsid w:val="00F75F9F"/>
    <w:rsid w:val="00FC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6A38BF-33B4-4DAD-8DB5-7B1F997C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C0F"/>
    <w:pPr>
      <w:tabs>
        <w:tab w:val="center" w:pos="4320"/>
        <w:tab w:val="right" w:pos="8640"/>
      </w:tabs>
    </w:pPr>
  </w:style>
  <w:style w:type="paragraph" w:styleId="Footer">
    <w:name w:val="footer"/>
    <w:basedOn w:val="Normal"/>
    <w:rsid w:val="00117C0F"/>
    <w:pPr>
      <w:tabs>
        <w:tab w:val="center" w:pos="4320"/>
        <w:tab w:val="right" w:pos="8640"/>
      </w:tabs>
    </w:pPr>
  </w:style>
  <w:style w:type="character" w:styleId="Hyperlink">
    <w:name w:val="Hyperlink"/>
    <w:basedOn w:val="DefaultParagraphFont"/>
    <w:rsid w:val="00457F99"/>
    <w:rPr>
      <w:color w:val="0000FF" w:themeColor="hyperlink"/>
      <w:u w:val="single"/>
    </w:rPr>
  </w:style>
  <w:style w:type="paragraph" w:styleId="BalloonText">
    <w:name w:val="Balloon Text"/>
    <w:basedOn w:val="Normal"/>
    <w:link w:val="BalloonTextChar"/>
    <w:rsid w:val="002C7924"/>
    <w:rPr>
      <w:rFonts w:ascii="Tahoma" w:hAnsi="Tahoma" w:cs="Tahoma"/>
      <w:sz w:val="16"/>
      <w:szCs w:val="16"/>
    </w:rPr>
  </w:style>
  <w:style w:type="character" w:customStyle="1" w:styleId="BalloonTextChar">
    <w:name w:val="Balloon Text Char"/>
    <w:basedOn w:val="DefaultParagraphFont"/>
    <w:link w:val="BalloonText"/>
    <w:rsid w:val="002C7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tandrew518.co.uk/GRAPHICS/IMAGES/S+C/MWKjewel.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acforceone@gmai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Upstate Chunk &amp; Paradigm Company</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Vang</dc:creator>
  <cp:lastModifiedBy>Volkert, Theodore C</cp:lastModifiedBy>
  <cp:revision>2</cp:revision>
  <cp:lastPrinted>2014-02-22T14:09:00Z</cp:lastPrinted>
  <dcterms:created xsi:type="dcterms:W3CDTF">2017-06-08T15:04:00Z</dcterms:created>
  <dcterms:modified xsi:type="dcterms:W3CDTF">2017-06-08T15:04:00Z</dcterms:modified>
</cp:coreProperties>
</file>